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F57" w:rsidRPr="0034476A" w:rsidRDefault="00457F57" w:rsidP="00457F57">
      <w:pPr>
        <w:pStyle w:val="NormalWeb"/>
        <w:spacing w:before="0" w:beforeAutospacing="0" w:after="0" w:afterAutospacing="0" w:line="312" w:lineRule="auto"/>
        <w:contextualSpacing/>
        <w:jc w:val="center"/>
        <w:outlineLvl w:val="0"/>
        <w:rPr>
          <w:b/>
          <w:color w:val="000000" w:themeColor="text1"/>
          <w:sz w:val="30"/>
          <w:szCs w:val="30"/>
        </w:rPr>
      </w:pPr>
      <w:r w:rsidRPr="0034476A">
        <w:rPr>
          <w:b/>
          <w:color w:val="000000" w:themeColor="text1"/>
          <w:sz w:val="30"/>
          <w:szCs w:val="30"/>
        </w:rPr>
        <w:t>PHẪU THUẬT TỤ MỦ D</w:t>
      </w:r>
      <w:r w:rsidRPr="0034476A">
        <w:rPr>
          <w:rFonts w:eastAsia="Calibri"/>
          <w:b/>
          <w:color w:val="000000" w:themeColor="text1"/>
          <w:sz w:val="30"/>
          <w:szCs w:val="30"/>
        </w:rPr>
        <w:t>ƯỚI</w:t>
      </w:r>
      <w:r w:rsidRPr="0034476A">
        <w:rPr>
          <w:b/>
          <w:color w:val="000000" w:themeColor="text1"/>
          <w:sz w:val="30"/>
          <w:szCs w:val="30"/>
        </w:rPr>
        <w:t xml:space="preserve"> MÀNG CỨNG</w:t>
      </w:r>
    </w:p>
    <w:p w:rsidR="00457F57" w:rsidRPr="001F5D1E" w:rsidRDefault="00457F57" w:rsidP="00457F57">
      <w:pPr>
        <w:pStyle w:val="NormalWeb"/>
        <w:numPr>
          <w:ilvl w:val="0"/>
          <w:numId w:val="1"/>
        </w:numPr>
        <w:spacing w:before="0" w:beforeAutospacing="0" w:after="0" w:afterAutospacing="0" w:line="312" w:lineRule="auto"/>
        <w:ind w:left="397" w:hanging="397"/>
        <w:contextualSpacing/>
        <w:outlineLvl w:val="0"/>
        <w:rPr>
          <w:b/>
          <w:color w:val="000000" w:themeColor="text1"/>
        </w:rPr>
      </w:pPr>
      <w:r w:rsidRPr="001F5D1E">
        <w:rPr>
          <w:b/>
          <w:color w:val="000000" w:themeColor="text1"/>
        </w:rPr>
        <w:t>ĐẠI CƯƠNG</w:t>
      </w:r>
    </w:p>
    <w:p w:rsidR="00457F57" w:rsidRPr="000329AA" w:rsidRDefault="00457F57" w:rsidP="00457F57">
      <w:pPr>
        <w:pStyle w:val="NormalWeb"/>
        <w:spacing w:before="0" w:beforeAutospacing="0" w:after="0" w:afterAutospacing="0" w:line="312" w:lineRule="auto"/>
        <w:ind w:firstLine="680"/>
        <w:contextualSpacing/>
        <w:jc w:val="both"/>
        <w:rPr>
          <w:color w:val="000000" w:themeColor="text1"/>
          <w:sz w:val="26"/>
          <w:szCs w:val="26"/>
        </w:rPr>
      </w:pPr>
      <w:r w:rsidRPr="000329AA">
        <w:rPr>
          <w:color w:val="000000" w:themeColor="text1"/>
          <w:sz w:val="26"/>
          <w:szCs w:val="26"/>
        </w:rPr>
        <w:t>Tụ mủ dưới màng cứng là ổ mủ nằm trong khoang dưới màng cứ</w:t>
      </w:r>
      <w:r w:rsidR="00896789">
        <w:rPr>
          <w:color w:val="000000" w:themeColor="text1"/>
          <w:sz w:val="26"/>
          <w:szCs w:val="26"/>
        </w:rPr>
        <w:t>ng và</w:t>
      </w:r>
      <w:r w:rsidRPr="000329AA">
        <w:rPr>
          <w:color w:val="000000" w:themeColor="text1"/>
          <w:sz w:val="26"/>
          <w:szCs w:val="26"/>
        </w:rPr>
        <w:t xml:space="preserve"> ngoài nhu mô não. Nguồn gốc của tụ mủ dưới màng cứng có thể là viêm xoang hoặc viêm xương chũm, trong phần lớn các trường hợp là do viêm xoang trán. Các nguyên nhân khác gồm có chấn thương trước đây có tụ máu dưới màng cứng bị bội nhiễm, sau phẫu thuật mở hộp sọ, hoặc biến chứ</w:t>
      </w:r>
      <w:r>
        <w:rPr>
          <w:color w:val="000000" w:themeColor="text1"/>
          <w:sz w:val="26"/>
          <w:szCs w:val="26"/>
        </w:rPr>
        <w:t>ng của viêm màng não. N</w:t>
      </w:r>
      <w:r w:rsidRPr="000329AA">
        <w:rPr>
          <w:color w:val="000000" w:themeColor="text1"/>
          <w:sz w:val="26"/>
          <w:szCs w:val="26"/>
        </w:rPr>
        <w:t xml:space="preserve">gười bệnh có thể biểu hiện sốt, đau đầu, các cơn động kinh, và thiếu sót thần kinh cục bộ. </w:t>
      </w:r>
      <w:r w:rsidRPr="0034476A">
        <w:rPr>
          <w:color w:val="000000" w:themeColor="text1"/>
          <w:spacing w:val="-4"/>
          <w:sz w:val="26"/>
          <w:szCs w:val="26"/>
        </w:rPr>
        <w:t>Tụ mủ dưới màng cứng là cấp cứu ngoại khoa và thường yêu cầu can thiệp phẫu thuật thần</w:t>
      </w:r>
      <w:r>
        <w:rPr>
          <w:color w:val="000000" w:themeColor="text1"/>
          <w:spacing w:val="-4"/>
          <w:sz w:val="26"/>
          <w:szCs w:val="26"/>
        </w:rPr>
        <w:t xml:space="preserve"> </w:t>
      </w:r>
      <w:r w:rsidRPr="0034476A">
        <w:rPr>
          <w:color w:val="000000" w:themeColor="text1"/>
          <w:spacing w:val="-4"/>
          <w:sz w:val="26"/>
          <w:szCs w:val="26"/>
        </w:rPr>
        <w:t>kinh</w:t>
      </w:r>
      <w:r>
        <w:rPr>
          <w:color w:val="000000" w:themeColor="text1"/>
          <w:spacing w:val="-4"/>
          <w:sz w:val="26"/>
          <w:szCs w:val="26"/>
        </w:rPr>
        <w:t>.</w:t>
      </w:r>
    </w:p>
    <w:p w:rsidR="00457F57" w:rsidRPr="001F5D1E" w:rsidRDefault="00457F57" w:rsidP="00457F57">
      <w:pPr>
        <w:pStyle w:val="NormalWeb"/>
        <w:numPr>
          <w:ilvl w:val="0"/>
          <w:numId w:val="1"/>
        </w:numPr>
        <w:spacing w:before="0" w:beforeAutospacing="0" w:after="0" w:afterAutospacing="0" w:line="312" w:lineRule="auto"/>
        <w:ind w:left="397" w:hanging="397"/>
        <w:contextualSpacing/>
        <w:outlineLvl w:val="0"/>
        <w:rPr>
          <w:b/>
          <w:color w:val="000000" w:themeColor="text1"/>
        </w:rPr>
      </w:pPr>
      <w:r w:rsidRPr="001F5D1E">
        <w:rPr>
          <w:b/>
          <w:color w:val="000000" w:themeColor="text1"/>
        </w:rPr>
        <w:t xml:space="preserve">CHỈ ĐỊNH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Khi chụp cắt lớp vi tính hoặc cộng hưởng từ có t</w:t>
      </w:r>
      <w:r w:rsidR="003F3BF9">
        <w:rPr>
          <w:color w:val="000000" w:themeColor="text1"/>
          <w:sz w:val="26"/>
          <w:szCs w:val="26"/>
        </w:rPr>
        <w:t>ụ mủ dưới màng cứng có hoặc và dị vật tại ổ mủ.</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Tri giác người bệnh xấu dần</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Xuất hiện các dấu hiệu thần kinh khu trú</w:t>
      </w:r>
    </w:p>
    <w:p w:rsidR="00457F57" w:rsidRPr="007233CD" w:rsidRDefault="00457F57" w:rsidP="007233CD">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 xml:space="preserve">Tụ mủ tăng dần kích thước trên các phim chụp kiểm tra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Điều trị kháng sinh không hiệu quả</w:t>
      </w:r>
    </w:p>
    <w:p w:rsidR="00457F57" w:rsidRDefault="00457F57" w:rsidP="00457F57">
      <w:pPr>
        <w:pStyle w:val="NormalWeb"/>
        <w:numPr>
          <w:ilvl w:val="0"/>
          <w:numId w:val="1"/>
        </w:numPr>
        <w:spacing w:before="0" w:beforeAutospacing="0" w:after="0" w:afterAutospacing="0" w:line="312" w:lineRule="auto"/>
        <w:ind w:left="397" w:hanging="397"/>
        <w:contextualSpacing/>
        <w:outlineLvl w:val="0"/>
        <w:rPr>
          <w:b/>
          <w:color w:val="000000" w:themeColor="text1"/>
        </w:rPr>
      </w:pPr>
      <w:r w:rsidRPr="001F5D1E">
        <w:rPr>
          <w:b/>
          <w:color w:val="000000" w:themeColor="text1"/>
        </w:rPr>
        <w:t xml:space="preserve">CHỐNG CHỈ ĐỊNH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 xml:space="preserve">Tình trạng người bệnh quá nặng: Glasgow 3 điểm, giãn hết đồng tử, sốc nhiễm trùng nhiễm độc.... </w:t>
      </w:r>
    </w:p>
    <w:p w:rsidR="00457F57" w:rsidRPr="00B95E60"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 xml:space="preserve">Chống chỉ định tương đối: Người bệnh già yếu, có bệnh mạn tính toàn thân </w:t>
      </w:r>
      <w:r>
        <w:rPr>
          <w:color w:val="000000" w:themeColor="text1"/>
          <w:sz w:val="26"/>
          <w:szCs w:val="26"/>
        </w:rPr>
        <w:t xml:space="preserve"> </w:t>
      </w:r>
      <w:r w:rsidRPr="000329AA">
        <w:rPr>
          <w:color w:val="000000" w:themeColor="text1"/>
          <w:sz w:val="26"/>
          <w:szCs w:val="26"/>
        </w:rPr>
        <w:t>phối hợp: suy tim, tâm phế mạn, suy thận...</w:t>
      </w:r>
    </w:p>
    <w:p w:rsidR="00457F57" w:rsidRDefault="00457F57" w:rsidP="00457F57">
      <w:pPr>
        <w:pStyle w:val="NormalWeb"/>
        <w:numPr>
          <w:ilvl w:val="0"/>
          <w:numId w:val="1"/>
        </w:numPr>
        <w:spacing w:before="0" w:beforeAutospacing="0" w:after="0" w:afterAutospacing="0" w:line="312" w:lineRule="auto"/>
        <w:ind w:left="397" w:hanging="397"/>
        <w:contextualSpacing/>
        <w:jc w:val="both"/>
        <w:outlineLvl w:val="0"/>
        <w:rPr>
          <w:b/>
          <w:color w:val="000000" w:themeColor="text1"/>
        </w:rPr>
      </w:pPr>
      <w:r w:rsidRPr="00A575C5">
        <w:rPr>
          <w:b/>
          <w:color w:val="000000" w:themeColor="text1"/>
        </w:rPr>
        <w:t>CHUẨN BỊ</w:t>
      </w:r>
    </w:p>
    <w:p w:rsidR="00457F57" w:rsidRPr="000329AA" w:rsidRDefault="00457F57" w:rsidP="00457F57">
      <w:pPr>
        <w:pStyle w:val="NormalWeb"/>
        <w:numPr>
          <w:ilvl w:val="1"/>
          <w:numId w:val="1"/>
        </w:numPr>
        <w:spacing w:before="0" w:beforeAutospacing="0" w:after="0" w:afterAutospacing="0" w:line="312" w:lineRule="auto"/>
        <w:ind w:left="426"/>
        <w:contextualSpacing/>
        <w:rPr>
          <w:color w:val="000000" w:themeColor="text1"/>
          <w:sz w:val="26"/>
          <w:szCs w:val="26"/>
        </w:rPr>
      </w:pPr>
      <w:r w:rsidRPr="008C0A4B">
        <w:rPr>
          <w:b/>
          <w:color w:val="000000" w:themeColor="text1"/>
          <w:sz w:val="26"/>
          <w:szCs w:val="26"/>
        </w:rPr>
        <w:t>Người thực hiện</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Pr>
          <w:color w:val="000000" w:themeColor="text1"/>
          <w:sz w:val="26"/>
          <w:szCs w:val="26"/>
        </w:rPr>
        <w:t>Bác sĩ gồm 3 bác sĩ: 1</w:t>
      </w:r>
      <w:r w:rsidRPr="000329AA">
        <w:rPr>
          <w:color w:val="000000" w:themeColor="text1"/>
          <w:sz w:val="26"/>
          <w:szCs w:val="26"/>
        </w:rPr>
        <w:t xml:space="preserve"> phẫu thuật viên chín</w:t>
      </w:r>
      <w:r>
        <w:rPr>
          <w:color w:val="000000" w:themeColor="text1"/>
          <w:sz w:val="26"/>
          <w:szCs w:val="26"/>
        </w:rPr>
        <w:t>h, 2</w:t>
      </w:r>
      <w:r w:rsidRPr="000329AA">
        <w:rPr>
          <w:color w:val="000000" w:themeColor="text1"/>
          <w:sz w:val="26"/>
          <w:szCs w:val="26"/>
        </w:rPr>
        <w:t xml:space="preserve"> bác sĩ phụ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Pr>
          <w:color w:val="000000" w:themeColor="text1"/>
          <w:sz w:val="26"/>
          <w:szCs w:val="26"/>
        </w:rPr>
        <w:t>Điều dưỡng gồm 2 điều dưỡng: 1</w:t>
      </w:r>
      <w:r w:rsidRPr="000329AA">
        <w:rPr>
          <w:color w:val="000000" w:themeColor="text1"/>
          <w:sz w:val="26"/>
          <w:szCs w:val="26"/>
        </w:rPr>
        <w:t xml:space="preserve"> điều dưỡng chuẩn bị bàn dụng cụ và phục vụ dụng cụ cho phẫu thuậ</w:t>
      </w:r>
      <w:r>
        <w:rPr>
          <w:color w:val="000000" w:themeColor="text1"/>
          <w:sz w:val="26"/>
          <w:szCs w:val="26"/>
        </w:rPr>
        <w:t>t viên, 1</w:t>
      </w:r>
      <w:r w:rsidRPr="000329AA">
        <w:rPr>
          <w:color w:val="000000" w:themeColor="text1"/>
          <w:sz w:val="26"/>
          <w:szCs w:val="26"/>
        </w:rPr>
        <w:t xml:space="preserve"> điều dưỡng chạy ngoài phục vụ </w:t>
      </w:r>
      <w:r>
        <w:rPr>
          <w:color w:val="000000" w:themeColor="text1"/>
          <w:sz w:val="26"/>
          <w:szCs w:val="26"/>
        </w:rPr>
        <w:t>dụng cụ cho điều dưỡng kia.</w:t>
      </w:r>
    </w:p>
    <w:p w:rsidR="00457F57" w:rsidRPr="00B95E60" w:rsidRDefault="00457F57" w:rsidP="00457F57">
      <w:pPr>
        <w:pStyle w:val="NormalWeb"/>
        <w:numPr>
          <w:ilvl w:val="1"/>
          <w:numId w:val="1"/>
        </w:numPr>
        <w:spacing w:before="0" w:beforeAutospacing="0" w:after="0" w:afterAutospacing="0" w:line="312" w:lineRule="auto"/>
        <w:ind w:left="426"/>
        <w:contextualSpacing/>
        <w:rPr>
          <w:color w:val="000000" w:themeColor="text1"/>
          <w:sz w:val="26"/>
          <w:szCs w:val="26"/>
        </w:rPr>
      </w:pPr>
      <w:r w:rsidRPr="00B95E60">
        <w:rPr>
          <w:b/>
          <w:color w:val="000000" w:themeColor="text1"/>
          <w:sz w:val="26"/>
          <w:szCs w:val="26"/>
        </w:rPr>
        <w:t xml:space="preserve">Người bệnh: </w:t>
      </w:r>
      <w:r w:rsidRPr="00B95E60">
        <w:rPr>
          <w:color w:val="000000" w:themeColor="text1"/>
          <w:sz w:val="26"/>
          <w:szCs w:val="26"/>
        </w:rPr>
        <w:t>được cạo tóc, vệ sinh sạch sẽ. Kiểm tra đúng t</w:t>
      </w:r>
      <w:r>
        <w:rPr>
          <w:color w:val="000000" w:themeColor="text1"/>
          <w:sz w:val="26"/>
          <w:szCs w:val="26"/>
        </w:rPr>
        <w:t>ên, tuổi, vị trí mổ (trái</w:t>
      </w:r>
      <w:r w:rsidRPr="00B95E60">
        <w:rPr>
          <w:color w:val="000000" w:themeColor="text1"/>
          <w:sz w:val="26"/>
          <w:szCs w:val="26"/>
        </w:rPr>
        <w:t>/ phải) phù hợp với tổn thương hình ảnh học.</w:t>
      </w:r>
    </w:p>
    <w:p w:rsidR="00457F57" w:rsidRPr="00B95E60"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Hồ sơ bệnh án đầy đủ phần hành chính, Phần chuyên môn cụ thể, đủ về triệu chứng, diễn biến, tiền sử, các cách đã điều trị</w:t>
      </w:r>
      <w:r>
        <w:rPr>
          <w:color w:val="000000" w:themeColor="text1"/>
          <w:sz w:val="26"/>
          <w:szCs w:val="26"/>
        </w:rPr>
        <w:t>,</w:t>
      </w:r>
      <w:r w:rsidRPr="000329AA">
        <w:rPr>
          <w:color w:val="000000" w:themeColor="text1"/>
          <w:sz w:val="26"/>
          <w:szCs w:val="26"/>
        </w:rPr>
        <w:t xml:space="preserve"> đã thực hiện, các xét nghiệm, giải thích rõ cho gia đình và có viết cam kết mổ.</w:t>
      </w:r>
    </w:p>
    <w:p w:rsidR="00457F57" w:rsidRDefault="00457F57" w:rsidP="00457F57">
      <w:pPr>
        <w:pStyle w:val="NormalWeb"/>
        <w:numPr>
          <w:ilvl w:val="1"/>
          <w:numId w:val="1"/>
        </w:numPr>
        <w:spacing w:before="0" w:beforeAutospacing="0" w:after="0" w:afterAutospacing="0" w:line="312" w:lineRule="auto"/>
        <w:ind w:left="426"/>
        <w:contextualSpacing/>
        <w:rPr>
          <w:b/>
          <w:color w:val="000000" w:themeColor="text1"/>
          <w:sz w:val="26"/>
          <w:szCs w:val="26"/>
        </w:rPr>
      </w:pPr>
      <w:r w:rsidRPr="00B95E60">
        <w:rPr>
          <w:b/>
          <w:color w:val="000000" w:themeColor="text1"/>
          <w:sz w:val="26"/>
          <w:szCs w:val="26"/>
        </w:rPr>
        <w:t>Phương tiện</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lastRenderedPageBreak/>
        <w:t xml:space="preserve">Bộ dụng cụ mở sọ thông thường: dao, khoan sọ, cưa sọ, currette, kéo, panh, phẫu tích có răng và không răng, van vén não mềm, máy hút, dao điện, đốt điện lưỡng cực. </w:t>
      </w:r>
    </w:p>
    <w:p w:rsidR="00457F57" w:rsidRPr="00B95E60"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Vật tư tiêu hao gồm: 100 gạc con, 20 gói bông sọ, 3 sợi chỉ prolene 4.0, 4 sợi chỉ Vicryl 2.0, 1 gói surgicel, 1 gói spongel, 1 gói sáp sọ.</w:t>
      </w:r>
    </w:p>
    <w:p w:rsidR="00457F57" w:rsidRPr="00B95E60" w:rsidRDefault="00457F57" w:rsidP="00457F57">
      <w:pPr>
        <w:pStyle w:val="NormalWeb"/>
        <w:numPr>
          <w:ilvl w:val="1"/>
          <w:numId w:val="1"/>
        </w:numPr>
        <w:spacing w:before="0" w:beforeAutospacing="0" w:after="0" w:afterAutospacing="0" w:line="312" w:lineRule="auto"/>
        <w:ind w:left="426"/>
        <w:contextualSpacing/>
        <w:jc w:val="both"/>
        <w:rPr>
          <w:b/>
          <w:color w:val="000000" w:themeColor="text1"/>
          <w:sz w:val="26"/>
          <w:szCs w:val="26"/>
        </w:rPr>
      </w:pPr>
      <w:r w:rsidRPr="00B95E60">
        <w:rPr>
          <w:b/>
          <w:color w:val="000000" w:themeColor="text1"/>
          <w:sz w:val="26"/>
          <w:szCs w:val="26"/>
        </w:rPr>
        <w:t xml:space="preserve">Dự kiến thời gian phẫu thuật: </w:t>
      </w:r>
      <w:r w:rsidRPr="00B95E60">
        <w:rPr>
          <w:color w:val="000000" w:themeColor="text1"/>
          <w:sz w:val="26"/>
          <w:szCs w:val="26"/>
        </w:rPr>
        <w:t>90 phút</w:t>
      </w:r>
    </w:p>
    <w:p w:rsidR="00457F57" w:rsidRPr="00B95E60" w:rsidRDefault="00457F57" w:rsidP="00457F57">
      <w:pPr>
        <w:pStyle w:val="NormalWeb"/>
        <w:numPr>
          <w:ilvl w:val="0"/>
          <w:numId w:val="1"/>
        </w:numPr>
        <w:spacing w:before="0" w:beforeAutospacing="0" w:after="0" w:afterAutospacing="0" w:line="312" w:lineRule="auto"/>
        <w:ind w:left="397" w:hanging="397"/>
        <w:contextualSpacing/>
        <w:jc w:val="both"/>
        <w:outlineLvl w:val="0"/>
        <w:rPr>
          <w:b/>
          <w:color w:val="000000" w:themeColor="text1"/>
          <w:sz w:val="26"/>
          <w:szCs w:val="26"/>
        </w:rPr>
      </w:pPr>
      <w:r w:rsidRPr="001F5D1E">
        <w:rPr>
          <w:b/>
          <w:color w:val="000000" w:themeColor="text1"/>
        </w:rPr>
        <w:t>CÁC BƯỚC TIẾN HÀNH</w:t>
      </w:r>
    </w:p>
    <w:p w:rsidR="00457F57" w:rsidRPr="00682CF1" w:rsidRDefault="00457F57" w:rsidP="00457F57">
      <w:pPr>
        <w:pStyle w:val="NormalWeb"/>
        <w:numPr>
          <w:ilvl w:val="1"/>
          <w:numId w:val="1"/>
        </w:numPr>
        <w:spacing w:before="0" w:beforeAutospacing="0" w:after="0" w:afterAutospacing="0" w:line="312" w:lineRule="auto"/>
        <w:ind w:left="426"/>
        <w:contextualSpacing/>
        <w:jc w:val="both"/>
        <w:outlineLvl w:val="0"/>
        <w:rPr>
          <w:sz w:val="26"/>
          <w:szCs w:val="26"/>
        </w:rPr>
      </w:pPr>
      <w:r w:rsidRPr="00682CF1">
        <w:rPr>
          <w:b/>
          <w:sz w:val="26"/>
          <w:szCs w:val="26"/>
        </w:rPr>
        <w:t xml:space="preserve">Tư thế: </w:t>
      </w:r>
      <w:r w:rsidR="00682CF1" w:rsidRPr="00682CF1">
        <w:rPr>
          <w:sz w:val="26"/>
          <w:szCs w:val="26"/>
        </w:rPr>
        <w:t>Tùy thuộc vào vị trí tổn thương</w:t>
      </w:r>
    </w:p>
    <w:p w:rsidR="00457F57" w:rsidRPr="00682CF1" w:rsidRDefault="00457F57" w:rsidP="00457F57">
      <w:pPr>
        <w:pStyle w:val="NormalWeb"/>
        <w:numPr>
          <w:ilvl w:val="1"/>
          <w:numId w:val="1"/>
        </w:numPr>
        <w:spacing w:before="0" w:beforeAutospacing="0" w:after="0" w:afterAutospacing="0" w:line="312" w:lineRule="auto"/>
        <w:ind w:left="426"/>
        <w:contextualSpacing/>
        <w:jc w:val="both"/>
        <w:outlineLvl w:val="0"/>
        <w:rPr>
          <w:b/>
          <w:sz w:val="26"/>
          <w:szCs w:val="26"/>
        </w:rPr>
      </w:pPr>
      <w:r w:rsidRPr="00682CF1">
        <w:rPr>
          <w:b/>
          <w:sz w:val="26"/>
          <w:szCs w:val="26"/>
        </w:rPr>
        <w:t xml:space="preserve"> Vô cảm:</w:t>
      </w:r>
      <w:r w:rsidR="00682CF1" w:rsidRPr="00682CF1">
        <w:rPr>
          <w:b/>
          <w:sz w:val="26"/>
          <w:szCs w:val="26"/>
        </w:rPr>
        <w:t xml:space="preserve"> </w:t>
      </w:r>
      <w:r w:rsidR="00682CF1" w:rsidRPr="00682CF1">
        <w:rPr>
          <w:sz w:val="26"/>
          <w:szCs w:val="26"/>
        </w:rPr>
        <w:t>Gây mê nội khí quản</w:t>
      </w:r>
    </w:p>
    <w:p w:rsidR="00457F57" w:rsidRPr="00B95E60" w:rsidRDefault="00457F57" w:rsidP="00457F57">
      <w:pPr>
        <w:pStyle w:val="NormalWeb"/>
        <w:numPr>
          <w:ilvl w:val="1"/>
          <w:numId w:val="1"/>
        </w:numPr>
        <w:spacing w:before="0" w:beforeAutospacing="0" w:after="0" w:afterAutospacing="0" w:line="312" w:lineRule="auto"/>
        <w:ind w:left="426"/>
        <w:contextualSpacing/>
        <w:jc w:val="both"/>
        <w:outlineLvl w:val="0"/>
        <w:rPr>
          <w:color w:val="000000" w:themeColor="text1"/>
          <w:sz w:val="26"/>
          <w:szCs w:val="26"/>
        </w:rPr>
      </w:pPr>
      <w:r>
        <w:rPr>
          <w:b/>
          <w:color w:val="000000" w:themeColor="text1"/>
          <w:sz w:val="26"/>
          <w:szCs w:val="26"/>
        </w:rPr>
        <w:t>Kỹ thuật</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B94399">
        <w:rPr>
          <w:color w:val="000000" w:themeColor="text1"/>
          <w:sz w:val="26"/>
          <w:szCs w:val="26"/>
        </w:rPr>
        <w:t xml:space="preserve">Kiểm tra hồ sơ: </w:t>
      </w:r>
      <w:r w:rsidRPr="00B95E60">
        <w:rPr>
          <w:color w:val="000000" w:themeColor="text1"/>
          <w:sz w:val="26"/>
          <w:szCs w:val="26"/>
        </w:rPr>
        <w:t xml:space="preserve">10 phút đảm bảo đủ các đề mục </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B94399">
        <w:rPr>
          <w:color w:val="000000" w:themeColor="text1"/>
          <w:sz w:val="26"/>
          <w:szCs w:val="26"/>
        </w:rPr>
        <w:t>Kiểm tra người bệnh:</w:t>
      </w:r>
      <w:r w:rsidRPr="00B95E60">
        <w:rPr>
          <w:b/>
          <w:color w:val="000000" w:themeColor="text1"/>
          <w:sz w:val="26"/>
          <w:szCs w:val="26"/>
        </w:rPr>
        <w:t xml:space="preserve"> </w:t>
      </w:r>
      <w:r w:rsidRPr="00B95E60">
        <w:rPr>
          <w:color w:val="000000" w:themeColor="text1"/>
          <w:sz w:val="26"/>
          <w:szCs w:val="26"/>
        </w:rPr>
        <w:t>kiểm tra đúng tên tuổi, công tác chuẩn bị mổ: 5 phút</w:t>
      </w:r>
    </w:p>
    <w:p w:rsidR="00457F57" w:rsidRPr="00B95E60"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B95E60">
        <w:rPr>
          <w:color w:val="000000" w:themeColor="text1"/>
          <w:sz w:val="26"/>
          <w:szCs w:val="26"/>
        </w:rPr>
        <w:t xml:space="preserve">Bước 1: Sau khi gây mê, đầu người bệnh được cố định trên bàn mổ, mở sọ theo vị trí của tụ mủ dưới màng cứng.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Bước 2: Mở màng cứng để tháo mủ ra bằng cách bơm nước vào theo nhiều hướng khác nhau. Lấy mủ làm xét nghiệm vi sinh. Đặt một ống dẫn lưu vào ổ mủ khu trú</w:t>
      </w:r>
      <w:r w:rsidR="00A71A48">
        <w:rPr>
          <w:color w:val="000000" w:themeColor="text1"/>
          <w:sz w:val="26"/>
          <w:szCs w:val="26"/>
        </w:rPr>
        <w:t>.</w:t>
      </w:r>
      <w:r w:rsidRPr="000329AA">
        <w:rPr>
          <w:color w:val="000000" w:themeColor="text1"/>
          <w:sz w:val="26"/>
          <w:szCs w:val="26"/>
        </w:rPr>
        <w:t xml:space="preserve">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Cầm máu bằng dao điện, hoặc đốt điệ</w:t>
      </w:r>
      <w:r>
        <w:rPr>
          <w:color w:val="000000" w:themeColor="text1"/>
          <w:sz w:val="26"/>
          <w:szCs w:val="26"/>
        </w:rPr>
        <w:t>n lưỡng</w:t>
      </w:r>
      <w:r w:rsidRPr="000329AA">
        <w:rPr>
          <w:color w:val="000000" w:themeColor="text1"/>
          <w:sz w:val="26"/>
          <w:szCs w:val="26"/>
        </w:rPr>
        <w:t xml:space="preserve"> cực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 xml:space="preserve">Khâu lại kín màng não, nếu màng não căng có thể vá trùng màng não bằng cân cơ thái dương và treo màng não. </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Đặt</w:t>
      </w:r>
      <w:r>
        <w:rPr>
          <w:color w:val="000000" w:themeColor="text1"/>
          <w:sz w:val="26"/>
          <w:szCs w:val="26"/>
        </w:rPr>
        <w:t xml:space="preserve"> </w:t>
      </w:r>
      <w:r w:rsidRPr="000329AA">
        <w:rPr>
          <w:color w:val="000000" w:themeColor="text1"/>
          <w:sz w:val="26"/>
          <w:szCs w:val="26"/>
        </w:rPr>
        <w:t>một dẫn lưu ngoài màng cứng</w:t>
      </w:r>
      <w:r>
        <w:rPr>
          <w:color w:val="000000" w:themeColor="text1"/>
          <w:sz w:val="26"/>
          <w:szCs w:val="26"/>
        </w:rPr>
        <w:t xml:space="preserve">. </w:t>
      </w:r>
      <w:r w:rsidRPr="000329AA">
        <w:rPr>
          <w:color w:val="000000" w:themeColor="text1"/>
          <w:sz w:val="26"/>
          <w:szCs w:val="26"/>
        </w:rPr>
        <w:t xml:space="preserve">Đặt lại nắp xương sọ, cố định xương sọ, và khâu da đầu một lớp.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 xml:space="preserve">Dùng kháng sinh mạnh kéo dài sau mổ. </w:t>
      </w:r>
    </w:p>
    <w:p w:rsidR="00457F57" w:rsidRPr="001F5D1E" w:rsidRDefault="00457F57" w:rsidP="00457F57">
      <w:pPr>
        <w:pStyle w:val="NormalWeb"/>
        <w:numPr>
          <w:ilvl w:val="0"/>
          <w:numId w:val="1"/>
        </w:numPr>
        <w:spacing w:before="0" w:beforeAutospacing="0" w:after="0" w:afterAutospacing="0" w:line="312" w:lineRule="auto"/>
        <w:ind w:left="397" w:hanging="397"/>
        <w:contextualSpacing/>
        <w:jc w:val="both"/>
        <w:outlineLvl w:val="0"/>
        <w:rPr>
          <w:b/>
          <w:color w:val="000000" w:themeColor="text1"/>
        </w:rPr>
      </w:pPr>
      <w:r w:rsidRPr="001F5D1E">
        <w:rPr>
          <w:b/>
          <w:color w:val="000000" w:themeColor="text1"/>
        </w:rPr>
        <w:t>THEO DÕI VÀ XỬ TRÍ TAI BIẾN</w:t>
      </w:r>
    </w:p>
    <w:p w:rsidR="00457F57" w:rsidRDefault="00457F57" w:rsidP="00457F57">
      <w:pPr>
        <w:pStyle w:val="NormalWeb"/>
        <w:numPr>
          <w:ilvl w:val="1"/>
          <w:numId w:val="1"/>
        </w:numPr>
        <w:spacing w:before="0" w:beforeAutospacing="0" w:after="0" w:afterAutospacing="0" w:line="312" w:lineRule="auto"/>
        <w:ind w:left="426"/>
        <w:contextualSpacing/>
        <w:jc w:val="both"/>
        <w:rPr>
          <w:b/>
          <w:color w:val="000000" w:themeColor="text1"/>
          <w:sz w:val="26"/>
          <w:szCs w:val="26"/>
        </w:rPr>
      </w:pPr>
      <w:r w:rsidRPr="00B95E60">
        <w:rPr>
          <w:b/>
          <w:color w:val="000000" w:themeColor="text1"/>
          <w:sz w:val="26"/>
          <w:szCs w:val="26"/>
        </w:rPr>
        <w:t xml:space="preserve">Theo dõi </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Tình trạng toàn thân: Thở, mạch, huyết áp</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Tình trạng thần kinh: tri giác, dấu hiệu thần kinh khu trú</w:t>
      </w:r>
      <w:r w:rsidR="004A7F67">
        <w:rPr>
          <w:color w:val="000000" w:themeColor="text1"/>
          <w:sz w:val="26"/>
          <w:szCs w:val="26"/>
        </w:rPr>
        <w:t>, các dấu hiệu viêm màng não.</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Chảy máu vết mổ</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Pr>
          <w:color w:val="000000" w:themeColor="text1"/>
          <w:sz w:val="26"/>
          <w:szCs w:val="26"/>
        </w:rPr>
        <w:t>Dẫn lưu</w:t>
      </w:r>
    </w:p>
    <w:p w:rsidR="00457F57" w:rsidRPr="00B95E60"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Pr>
          <w:color w:val="000000" w:themeColor="text1"/>
          <w:sz w:val="26"/>
          <w:szCs w:val="26"/>
        </w:rPr>
        <w:t>Chụp c</w:t>
      </w:r>
      <w:r w:rsidRPr="000329AA">
        <w:rPr>
          <w:color w:val="000000" w:themeColor="text1"/>
          <w:sz w:val="26"/>
          <w:szCs w:val="26"/>
        </w:rPr>
        <w:t xml:space="preserve">ắt lớp vi tính kiểm tra sau mổ và sau </w:t>
      </w:r>
      <w:r w:rsidR="00567283">
        <w:rPr>
          <w:color w:val="000000" w:themeColor="text1"/>
          <w:sz w:val="26"/>
          <w:szCs w:val="26"/>
        </w:rPr>
        <w:t>trước khi rút dẫn lưu.</w:t>
      </w:r>
    </w:p>
    <w:p w:rsidR="00457F57" w:rsidRPr="00B95E60" w:rsidRDefault="00457F57" w:rsidP="00457F57">
      <w:pPr>
        <w:pStyle w:val="NormalWeb"/>
        <w:numPr>
          <w:ilvl w:val="1"/>
          <w:numId w:val="1"/>
        </w:numPr>
        <w:spacing w:before="0" w:beforeAutospacing="0" w:after="0" w:afterAutospacing="0" w:line="312" w:lineRule="auto"/>
        <w:ind w:left="426"/>
        <w:contextualSpacing/>
        <w:jc w:val="both"/>
        <w:rPr>
          <w:b/>
          <w:color w:val="000000" w:themeColor="text1"/>
          <w:sz w:val="26"/>
          <w:szCs w:val="26"/>
        </w:rPr>
      </w:pPr>
      <w:r>
        <w:rPr>
          <w:b/>
          <w:color w:val="000000" w:themeColor="text1"/>
          <w:sz w:val="26"/>
          <w:szCs w:val="26"/>
        </w:rPr>
        <w:t>Xử trí tai biến</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t xml:space="preserve">Phù não: Hồi sức và điều trị nội khoa </w:t>
      </w:r>
    </w:p>
    <w:p w:rsidR="00457F57" w:rsidRPr="000329AA"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0329AA">
        <w:rPr>
          <w:color w:val="000000" w:themeColor="text1"/>
          <w:sz w:val="26"/>
          <w:szCs w:val="26"/>
        </w:rPr>
        <w:lastRenderedPageBreak/>
        <w:t xml:space="preserve">Chảy máu sau mổ: Mổ lại để cầm máu </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B95E60">
        <w:rPr>
          <w:color w:val="000000" w:themeColor="text1"/>
          <w:sz w:val="26"/>
          <w:szCs w:val="26"/>
        </w:rPr>
        <w:t>Tụ mu</w:t>
      </w:r>
      <w:r>
        <w:rPr>
          <w:color w:val="000000" w:themeColor="text1"/>
          <w:sz w:val="26"/>
          <w:szCs w:val="26"/>
        </w:rPr>
        <w:t>̉ dưới màng cứng tái phát</w:t>
      </w:r>
      <w:r w:rsidR="00FB6C0C">
        <w:rPr>
          <w:color w:val="000000" w:themeColor="text1"/>
          <w:sz w:val="26"/>
          <w:szCs w:val="26"/>
        </w:rPr>
        <w:t>: mổ lại.</w:t>
      </w:r>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B95E60">
        <w:rPr>
          <w:color w:val="000000" w:themeColor="text1"/>
          <w:sz w:val="26"/>
          <w:szCs w:val="26"/>
        </w:rPr>
        <w:t>Nhiễm trùng huyết</w:t>
      </w:r>
      <w:r w:rsidR="00D44868">
        <w:rPr>
          <w:color w:val="000000" w:themeColor="text1"/>
          <w:sz w:val="26"/>
          <w:szCs w:val="26"/>
        </w:rPr>
        <w:t>, viêm màng não.</w:t>
      </w:r>
      <w:bookmarkStart w:id="0" w:name="_GoBack"/>
      <w:bookmarkEnd w:id="0"/>
    </w:p>
    <w:p w:rsidR="00457F57" w:rsidRDefault="00457F57" w:rsidP="00457F57">
      <w:pPr>
        <w:pStyle w:val="NormalWeb"/>
        <w:numPr>
          <w:ilvl w:val="0"/>
          <w:numId w:val="2"/>
        </w:numPr>
        <w:spacing w:before="0" w:beforeAutospacing="0" w:after="0" w:afterAutospacing="0" w:line="312" w:lineRule="auto"/>
        <w:ind w:hanging="294"/>
        <w:contextualSpacing/>
        <w:jc w:val="both"/>
        <w:rPr>
          <w:color w:val="000000" w:themeColor="text1"/>
          <w:sz w:val="26"/>
          <w:szCs w:val="26"/>
        </w:rPr>
      </w:pPr>
      <w:r w:rsidRPr="00B95E60">
        <w:rPr>
          <w:color w:val="000000" w:themeColor="text1"/>
          <w:sz w:val="26"/>
          <w:szCs w:val="26"/>
        </w:rPr>
        <w:t>Rò dịch não tủy qua vết mổ : mổ vá rò</w:t>
      </w:r>
    </w:p>
    <w:p w:rsidR="00457F57" w:rsidRDefault="00457F57" w:rsidP="00457F57">
      <w:pPr>
        <w:pStyle w:val="NormalWeb"/>
        <w:spacing w:before="0" w:beforeAutospacing="0" w:after="0" w:afterAutospacing="0" w:line="312" w:lineRule="auto"/>
        <w:contextualSpacing/>
        <w:jc w:val="both"/>
        <w:rPr>
          <w:color w:val="000000" w:themeColor="text1"/>
          <w:sz w:val="26"/>
          <w:szCs w:val="26"/>
        </w:rPr>
      </w:pPr>
    </w:p>
    <w:p w:rsidR="00E42D42" w:rsidRDefault="00D44868"/>
    <w:sectPr w:rsidR="00E42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B87929"/>
    <w:multiLevelType w:val="hybridMultilevel"/>
    <w:tmpl w:val="D3DC4C90"/>
    <w:lvl w:ilvl="0" w:tplc="426EC266">
      <w:start w:val="1"/>
      <w:numFmt w:val="upperRoman"/>
      <w:lvlText w:val="%1."/>
      <w:lvlJc w:val="left"/>
      <w:pPr>
        <w:ind w:left="1080" w:hanging="720"/>
      </w:pPr>
      <w:rPr>
        <w:rFonts w:hint="default"/>
        <w:b/>
      </w:rPr>
    </w:lvl>
    <w:lvl w:ilvl="1" w:tplc="FFE82F8A">
      <w:start w:val="1"/>
      <w:numFmt w:val="decimal"/>
      <w:lvlText w:val="%2."/>
      <w:lvlJc w:val="left"/>
      <w:pPr>
        <w:ind w:left="1515" w:hanging="435"/>
      </w:pPr>
      <w:rPr>
        <w:rFonts w:hint="default"/>
        <w:b/>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6C92A68"/>
    <w:multiLevelType w:val="hybridMultilevel"/>
    <w:tmpl w:val="0CCC2892"/>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21E"/>
    <w:rsid w:val="00300BAE"/>
    <w:rsid w:val="003F3BF9"/>
    <w:rsid w:val="00457F57"/>
    <w:rsid w:val="004A7F67"/>
    <w:rsid w:val="00567283"/>
    <w:rsid w:val="00682CF1"/>
    <w:rsid w:val="007233CD"/>
    <w:rsid w:val="00896789"/>
    <w:rsid w:val="00A71A48"/>
    <w:rsid w:val="00AC6464"/>
    <w:rsid w:val="00D44868"/>
    <w:rsid w:val="00F0421E"/>
    <w:rsid w:val="00FB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3AD120-C007-4104-BE27-4E1DC58D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7F5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2020-02-05T03:27:00Z</dcterms:created>
  <dcterms:modified xsi:type="dcterms:W3CDTF">2020-05-19T03:22:00Z</dcterms:modified>
</cp:coreProperties>
</file>